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>
      <w:pPr>
        <w:snapToGrid w:val="0"/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</w:p>
    <w:p>
      <w:pPr>
        <w:snapToGrid w:val="0"/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</w:p>
    <w:p>
      <w:pPr>
        <w:snapToGrid w:val="0"/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</w:p>
    <w:p>
      <w:pPr>
        <w:snapToGrid w:val="0"/>
        <w:jc w:val="center"/>
        <w:rPr>
          <w:rFonts w:hint="eastAsia" w:eastAsia="方正小标宋_GBK"/>
          <w:b/>
          <w:bCs/>
          <w:sz w:val="44"/>
          <w:szCs w:val="44"/>
          <w:lang w:val="en-US" w:eastAsia="zh-CN"/>
        </w:rPr>
      </w:pPr>
      <w:r>
        <w:rPr>
          <w:rFonts w:hint="eastAsia" w:eastAsia="方正小标宋_GBK"/>
          <w:b/>
          <w:bCs/>
          <w:sz w:val="44"/>
          <w:szCs w:val="44"/>
          <w:lang w:val="en-US" w:eastAsia="zh-CN"/>
        </w:rPr>
        <w:t>徐州工程学院</w:t>
      </w:r>
    </w:p>
    <w:p>
      <w:pPr>
        <w:snapToGrid w:val="0"/>
        <w:jc w:val="center"/>
        <w:rPr>
          <w:rFonts w:hint="eastAsia" w:eastAsia="方正小标宋_GBK"/>
          <w:sz w:val="52"/>
          <w:szCs w:val="52"/>
          <w:lang w:eastAsia="zh-CN"/>
        </w:rPr>
      </w:pPr>
      <w:r>
        <w:rPr>
          <w:rFonts w:eastAsia="方正小标宋_GBK"/>
          <w:b/>
          <w:bCs/>
          <w:sz w:val="52"/>
          <w:szCs w:val="52"/>
        </w:rPr>
        <w:t>XX</w:t>
      </w:r>
      <w:r>
        <w:rPr>
          <w:rFonts w:hint="eastAsia" w:eastAsia="方正小标宋_GBK"/>
          <w:b/>
          <w:bCs/>
          <w:sz w:val="52"/>
          <w:szCs w:val="52"/>
        </w:rPr>
        <w:t>学院专业</w:t>
      </w:r>
      <w:r>
        <w:rPr>
          <w:rFonts w:hint="eastAsia" w:eastAsia="方正小标宋_GBK"/>
          <w:b/>
          <w:bCs/>
          <w:sz w:val="52"/>
          <w:szCs w:val="52"/>
          <w:lang w:val="en-US" w:eastAsia="zh-CN"/>
        </w:rPr>
        <w:t>建设方案</w:t>
      </w: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hint="eastAsia"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</w:p>
    <w:p>
      <w:pPr>
        <w:pStyle w:val="9"/>
        <w:spacing w:after="624" w:afterLines="200"/>
        <w:jc w:val="center"/>
        <w:rPr>
          <w:rFonts w:ascii="Times New Roman" w:hAnsi="Times New Roman" w:eastAsia="方正楷体_GBK"/>
          <w:color w:val="auto"/>
          <w:sz w:val="36"/>
          <w:szCs w:val="36"/>
        </w:rPr>
      </w:pPr>
      <w:r>
        <w:rPr>
          <w:rFonts w:ascii="Times New Roman" w:hAnsi="Times New Roman" w:eastAsia="方正楷体_GBK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楷体_GBK"/>
          <w:color w:val="auto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楷体_GBK"/>
          <w:color w:val="auto"/>
          <w:sz w:val="36"/>
          <w:szCs w:val="36"/>
        </w:rPr>
        <w:t>年  月</w:t>
      </w:r>
    </w:p>
    <w:p>
      <w:pPr>
        <w:pStyle w:val="9"/>
        <w:spacing w:after="624" w:afterLines="200"/>
        <w:jc w:val="center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徐州工程学院XX学院专业建设方案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专业建设基本情况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存在问题分析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专业建设基本情况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简要说明专业建设基本情况，主要包括专业方向、师资、学生、课程、教材、实践环节、实验室、学术成果等。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存在问题分析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结合专业调研报告，通过与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4"/>
          <w:szCs w:val="24"/>
        </w:rPr>
        <w:t>国内外同类专业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4"/>
          <w:szCs w:val="24"/>
          <w:lang w:val="en-US" w:eastAsia="zh-CN"/>
        </w:rPr>
        <w:t>的对比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，简要分析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本专业在国内外同类专业中所处的地位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差距；通过自我剖析和与国内外标杆专业的比较，描述本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4"/>
          <w:szCs w:val="24"/>
        </w:rPr>
        <w:t>专业建设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4"/>
          <w:szCs w:val="24"/>
          <w:lang w:val="en-US" w:eastAsia="zh-CN"/>
        </w:rPr>
        <w:t>中拟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4"/>
          <w:szCs w:val="24"/>
        </w:rPr>
        <w:t>解决的主要问题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 xml:space="preserve">指导思想与建设目标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根据社会需要，以省品牌（特色）专业一期验收标准为参照，明确在一定时期专业的目标定位，建设成为专业定位准确、特色优势突出、专业综合改革有突破、师资队伍建设成效显著、质量保障体系健全、人才培养质量高、社会评价优良具有地方特色和社会效益的优势专业和特色专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（一）指导思想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（二）建设目标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建设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举措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亮点工作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（一）建设举措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包括但不仅限于以下方面：落实立德树人根本任务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人才培养模式改革、人才培养方案修订、课程与教材建设、教学方法与教学手段改革、实践教学改革、师资队伍建设、教学研究、学风建设、教学质量保障体系建设等方面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4"/>
          <w:szCs w:val="24"/>
          <w:lang w:val="en-US" w:eastAsia="zh-CN"/>
        </w:rPr>
        <w:t>特别是如何强化产教融合推进教育教学改革、如何强化科教融合推进创新创业教育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）亮点工作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24"/>
          <w:szCs w:val="24"/>
          <w:lang w:val="en-US" w:eastAsia="zh-CN"/>
        </w:rPr>
        <w:t>围绕打造专业特色，简略阐述近3年的重点亮点工作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预期成果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须在以下各类核心教学指标中明确或量化预期成果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特别是省级以上的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标志性成果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具体指标可以参考省品牌（特色）专业一期验收标准。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师资队伍建设（省级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教学名师与教学团队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基层教学组织等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课程建设（省级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一流本科线上、线下、线上线下混合式、社会实践课程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课程思政示范课程，产教融合型课程，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专业核心课、平台课MOOC建设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教材建设（省级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高水平教材；国内外高层次出版社出版教材；马工程教材等）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教改项目（教育部新工科、新医科、新文科教学与实践研究项目；省级教改项目）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教学成果奖（省级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教学成果奖）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平台建设（省级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实验教学示范中心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产教融合型实践基地、产业学院等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实践教学与创新创业（省级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“互联网+”大学生实践创新创业项目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学科竞赛获奖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等）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进度安排与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 xml:space="preserve">考核目标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应包含拟解决的主要问题，具体任务和措施，预期成效及相应拟取得的标志性成果。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保障措施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包括组织机制、经费投入、考核评估等方面。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2" w:firstLineChars="200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格式要求：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1.标题：宋体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小三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号。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</w:rPr>
        <w:t>正文仿宋小四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倍行距；每段标题加粗。</w:t>
      </w:r>
    </w:p>
    <w:p>
      <w:pPr>
        <w:spacing w:line="560" w:lineRule="exact"/>
        <w:ind w:firstLine="480" w:firstLineChars="200"/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3.序号统一用：一、（一）、1、（1）。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01E8"/>
    <w:multiLevelType w:val="singleLevel"/>
    <w:tmpl w:val="241601E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C79C5CB"/>
    <w:multiLevelType w:val="singleLevel"/>
    <w:tmpl w:val="3C79C5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YzRjODNkMzIwZDMxODUwOWM0YzM1NjAyMmYwMWIifQ=="/>
  </w:docVars>
  <w:rsids>
    <w:rsidRoot w:val="00611AAB"/>
    <w:rsid w:val="000642B2"/>
    <w:rsid w:val="001C1E36"/>
    <w:rsid w:val="001D7E84"/>
    <w:rsid w:val="002A7DF6"/>
    <w:rsid w:val="0051369B"/>
    <w:rsid w:val="00611AAB"/>
    <w:rsid w:val="00737A0B"/>
    <w:rsid w:val="00C71D07"/>
    <w:rsid w:val="00CD09E0"/>
    <w:rsid w:val="00CD6F66"/>
    <w:rsid w:val="00D3500B"/>
    <w:rsid w:val="00DE0E2E"/>
    <w:rsid w:val="00DE3E85"/>
    <w:rsid w:val="00EB2B72"/>
    <w:rsid w:val="05447100"/>
    <w:rsid w:val="09AF254F"/>
    <w:rsid w:val="0F8D4715"/>
    <w:rsid w:val="13F61AB9"/>
    <w:rsid w:val="26526F45"/>
    <w:rsid w:val="2C9749CB"/>
    <w:rsid w:val="30B9336F"/>
    <w:rsid w:val="32727FB9"/>
    <w:rsid w:val="344800C8"/>
    <w:rsid w:val="372E3218"/>
    <w:rsid w:val="38DD1A46"/>
    <w:rsid w:val="3ED77BF0"/>
    <w:rsid w:val="443D19A5"/>
    <w:rsid w:val="45E73FD8"/>
    <w:rsid w:val="484501AF"/>
    <w:rsid w:val="4ECC66BF"/>
    <w:rsid w:val="4EFE36D3"/>
    <w:rsid w:val="5DF13EE8"/>
    <w:rsid w:val="656A1560"/>
    <w:rsid w:val="68C04C7C"/>
    <w:rsid w:val="69EA3460"/>
    <w:rsid w:val="6D596BB7"/>
    <w:rsid w:val="70C950C6"/>
    <w:rsid w:val="71C1726B"/>
    <w:rsid w:val="7B224CDE"/>
    <w:rsid w:val="7E301F45"/>
    <w:rsid w:val="7E4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等线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9">
    <w:name w:val="_Style 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2326</Words>
  <Characters>2385</Characters>
  <Lines>17</Lines>
  <Paragraphs>4</Paragraphs>
  <TotalTime>7</TotalTime>
  <ScaleCrop>false</ScaleCrop>
  <LinksUpToDate>false</LinksUpToDate>
  <CharactersWithSpaces>2404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2022-08-31T03:44:00Z</dcterms:created>
  <dc:creator>jyk</dc:creator>
  <cp:lastModifiedBy>13952165186</cp:lastModifiedBy>
  <cp:lastPrinted>2023-04-17T06:31:50Z</cp:lastPrinted>
  <dcterms:modified xsi:type="dcterms:W3CDTF">2023-04-17T06:38:30Z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57F09493EB58467FA03A6ABFF755D745_13</vt:lpwstr>
  </property>
</Properties>
</file>